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9174" w14:textId="13A78668" w:rsidR="00AC2043" w:rsidRPr="00BE6E1A" w:rsidRDefault="00AC2043">
      <w:pPr>
        <w:rPr>
          <w:b/>
          <w:bCs/>
        </w:rPr>
      </w:pPr>
      <w:r w:rsidRPr="00BE6E1A">
        <w:rPr>
          <w:b/>
          <w:bCs/>
        </w:rPr>
        <w:t xml:space="preserve">Hospice and Palliative Medicine Certification Exam </w:t>
      </w:r>
    </w:p>
    <w:p w14:paraId="1CDBF8AF" w14:textId="3DE00E31" w:rsidR="00AC2043" w:rsidRDefault="00AC2043"/>
    <w:p w14:paraId="578D459E" w14:textId="5D3AABCF" w:rsidR="00AC2043" w:rsidRDefault="00BE6E1A">
      <w:r>
        <w:t>The i</w:t>
      </w:r>
      <w:r w:rsidR="00AC2043">
        <w:t xml:space="preserve">nitial certification exam </w:t>
      </w:r>
      <w:r>
        <w:t xml:space="preserve">is </w:t>
      </w:r>
      <w:r w:rsidR="00AC2043">
        <w:t xml:space="preserve">available every other year (even years) in the fall. </w:t>
      </w:r>
    </w:p>
    <w:p w14:paraId="51D37F2C" w14:textId="58D585E8" w:rsidR="00AC2043" w:rsidRDefault="00AC2043">
      <w:r>
        <w:t>Maintenance of certification (MOC) or continuing certification exams</w:t>
      </w:r>
      <w:r w:rsidR="00BE6E1A">
        <w:t xml:space="preserve"> are</w:t>
      </w:r>
      <w:r>
        <w:t xml:space="preserve"> available annually. </w:t>
      </w:r>
    </w:p>
    <w:p w14:paraId="3935587D" w14:textId="77777777" w:rsidR="00AC2043" w:rsidRDefault="00AC2043"/>
    <w:p w14:paraId="221FCDB9" w14:textId="145E1295" w:rsidR="00456C61" w:rsidRDefault="00BF2EA8">
      <w:hyperlink r:id="rId8" w:history="1">
        <w:r w:rsidR="00307E15" w:rsidRPr="00307E15">
          <w:rPr>
            <w:rStyle w:val="Hyperlink"/>
          </w:rPr>
          <w:t>General information</w:t>
        </w:r>
      </w:hyperlink>
      <w:r w:rsidR="00307E15">
        <w:t xml:space="preserve"> about continuing certification (MOC) for Hospice and Palliative Medicine (HPM) (administered by the American Board of Internal Medicine (ABIM). </w:t>
      </w:r>
    </w:p>
    <w:p w14:paraId="55B4F480" w14:textId="1A14A945" w:rsidR="00307E15" w:rsidRDefault="00307E15"/>
    <w:p w14:paraId="56572B41" w14:textId="04B57306" w:rsidR="003D4024" w:rsidRDefault="00307E15">
      <w:r>
        <w:t xml:space="preserve">No matter your primary certifying board, you need to be engaged in the HPM </w:t>
      </w:r>
      <w:r w:rsidR="009F725B">
        <w:t>MOC program to maintain your subspecialty certification (or certificate of added qualification – CAQ).</w:t>
      </w:r>
    </w:p>
    <w:p w14:paraId="400A63F4" w14:textId="69A95903" w:rsidR="003D4024" w:rsidRDefault="003D4024"/>
    <w:p w14:paraId="28C79C34" w14:textId="76540ADD" w:rsidR="003D4024" w:rsidRPr="003D4024" w:rsidRDefault="00BF2EA8">
      <w:pPr>
        <w:rPr>
          <w:b/>
          <w:bCs/>
        </w:rPr>
      </w:pPr>
      <w:hyperlink r:id="rId9" w:history="1">
        <w:r w:rsidR="003D4024" w:rsidRPr="003D4024">
          <w:rPr>
            <w:rStyle w:val="Hyperlink"/>
          </w:rPr>
          <w:t>HPM MOC deadline extensions</w:t>
        </w:r>
      </w:hyperlink>
      <w:r w:rsidR="003D4024">
        <w:t xml:space="preserve"> due to pandemic</w:t>
      </w:r>
      <w:r w:rsidR="00833DBF">
        <w:t xml:space="preserve">. You are encouraged to </w:t>
      </w:r>
      <w:hyperlink r:id="rId10" w:history="1">
        <w:r w:rsidR="00833DBF" w:rsidRPr="006C47E3">
          <w:rPr>
            <w:rStyle w:val="Hyperlink"/>
          </w:rPr>
          <w:t>check with your primary board</w:t>
        </w:r>
      </w:hyperlink>
      <w:r w:rsidR="00833DBF">
        <w:t xml:space="preserve"> regarding </w:t>
      </w:r>
      <w:r w:rsidR="00AA262B">
        <w:t xml:space="preserve">MOC deadline extensions. </w:t>
      </w:r>
      <w:r w:rsidR="003D4024">
        <w:rPr>
          <w:b/>
          <w:bCs/>
        </w:rPr>
        <w:t xml:space="preserve"> </w:t>
      </w:r>
    </w:p>
    <w:p w14:paraId="09AFF200" w14:textId="77777777" w:rsidR="003D4024" w:rsidRDefault="003D4024"/>
    <w:p w14:paraId="25AE7C95" w14:textId="2A8B48F2" w:rsidR="00307E15" w:rsidRDefault="003D4024">
      <w:r>
        <w:t>Assessment (exam) Options.</w:t>
      </w:r>
      <w:r w:rsidR="009F725B">
        <w:t xml:space="preserve"> </w:t>
      </w:r>
    </w:p>
    <w:p w14:paraId="3C7A429B" w14:textId="50866F58" w:rsidR="003D4024" w:rsidRDefault="00BF2EA8" w:rsidP="003D4024">
      <w:pPr>
        <w:pStyle w:val="ListParagraph"/>
        <w:numPr>
          <w:ilvl w:val="0"/>
          <w:numId w:val="1"/>
        </w:numPr>
      </w:pPr>
      <w:hyperlink r:id="rId11" w:history="1">
        <w:r w:rsidR="003D4024" w:rsidRPr="003D4024">
          <w:rPr>
            <w:rStyle w:val="Hyperlink"/>
          </w:rPr>
          <w:t>Traditional 10-Year MOC Exam</w:t>
        </w:r>
      </w:hyperlink>
    </w:p>
    <w:p w14:paraId="78956935" w14:textId="1F789974" w:rsidR="003D4024" w:rsidRDefault="003D4024" w:rsidP="003D4024">
      <w:pPr>
        <w:pStyle w:val="ListParagraph"/>
        <w:numPr>
          <w:ilvl w:val="1"/>
          <w:numId w:val="1"/>
        </w:numPr>
      </w:pPr>
      <w:r>
        <w:t>Required every 10 years</w:t>
      </w:r>
    </w:p>
    <w:p w14:paraId="70A3B9E6" w14:textId="166AAA0D" w:rsidR="003D4024" w:rsidRDefault="003D4024" w:rsidP="003D4024">
      <w:pPr>
        <w:pStyle w:val="ListParagraph"/>
        <w:numPr>
          <w:ilvl w:val="1"/>
          <w:numId w:val="1"/>
        </w:numPr>
      </w:pPr>
      <w:r>
        <w:t>Test center only</w:t>
      </w:r>
    </w:p>
    <w:p w14:paraId="150A7A1C" w14:textId="0BE42136" w:rsidR="003D4024" w:rsidRDefault="003D4024" w:rsidP="003D4024">
      <w:pPr>
        <w:pStyle w:val="ListParagraph"/>
        <w:numPr>
          <w:ilvl w:val="1"/>
          <w:numId w:val="1"/>
        </w:numPr>
      </w:pPr>
      <w:r>
        <w:t>In-person proctoring</w:t>
      </w:r>
    </w:p>
    <w:p w14:paraId="49DABEE0" w14:textId="49948F51" w:rsidR="003D4024" w:rsidRDefault="003D4024" w:rsidP="003D4024">
      <w:pPr>
        <w:pStyle w:val="ListParagraph"/>
        <w:numPr>
          <w:ilvl w:val="1"/>
          <w:numId w:val="1"/>
        </w:numPr>
      </w:pPr>
      <w:r>
        <w:t>Access to UpToDate during exam</w:t>
      </w:r>
    </w:p>
    <w:p w14:paraId="634AF2CF" w14:textId="13AC43B2" w:rsidR="003D4024" w:rsidRDefault="003D4024" w:rsidP="003D4024">
      <w:pPr>
        <w:pStyle w:val="ListParagraph"/>
        <w:numPr>
          <w:ilvl w:val="1"/>
          <w:numId w:val="1"/>
        </w:numPr>
      </w:pPr>
      <w:r>
        <w:t>Exam covers breadth of the discipline</w:t>
      </w:r>
    </w:p>
    <w:p w14:paraId="52ADC141" w14:textId="2A685FF5" w:rsidR="003D4024" w:rsidRDefault="003D4024" w:rsidP="003D4024">
      <w:pPr>
        <w:pStyle w:val="ListParagraph"/>
        <w:numPr>
          <w:ilvl w:val="1"/>
          <w:numId w:val="1"/>
        </w:numPr>
      </w:pPr>
      <w:r>
        <w:t>Earn 20 medical knowledge points for every attempt</w:t>
      </w:r>
    </w:p>
    <w:p w14:paraId="013614E5" w14:textId="506A60A1" w:rsidR="003D4024" w:rsidRDefault="003D4024" w:rsidP="003D4024">
      <w:pPr>
        <w:pStyle w:val="ListParagraph"/>
        <w:numPr>
          <w:ilvl w:val="1"/>
          <w:numId w:val="1"/>
        </w:numPr>
      </w:pPr>
      <w:r>
        <w:t>Approximately 10 hours</w:t>
      </w:r>
    </w:p>
    <w:p w14:paraId="1C09DC47" w14:textId="51A62048" w:rsidR="003D4024" w:rsidRDefault="003D4024" w:rsidP="003D4024">
      <w:pPr>
        <w:pStyle w:val="ListParagraph"/>
        <w:numPr>
          <w:ilvl w:val="0"/>
          <w:numId w:val="1"/>
        </w:numPr>
      </w:pPr>
      <w:r>
        <w:t>ABIM Knowledge Check-In 2-year MOC Assessment</w:t>
      </w:r>
    </w:p>
    <w:p w14:paraId="6D3138D4" w14:textId="061F3D7D" w:rsidR="00AC2043" w:rsidRDefault="00AC2043" w:rsidP="00AC2043">
      <w:pPr>
        <w:pStyle w:val="ListParagraph"/>
        <w:numPr>
          <w:ilvl w:val="1"/>
          <w:numId w:val="1"/>
        </w:numPr>
      </w:pPr>
      <w:r w:rsidRPr="00AC2043">
        <w:t>Physicians can take this assessment online (at home or office) or in a test center</w:t>
      </w:r>
    </w:p>
    <w:p w14:paraId="77869616" w14:textId="1A439D22" w:rsidR="00AC2043" w:rsidRDefault="00AC2043" w:rsidP="00AC2043">
      <w:pPr>
        <w:pStyle w:val="ListParagraph"/>
        <w:numPr>
          <w:ilvl w:val="1"/>
          <w:numId w:val="1"/>
        </w:numPr>
      </w:pPr>
      <w:r>
        <w:t>Will no longer be available after 2021 as ABIM transitions to the longitudinal knowledge assessment (LKA)</w:t>
      </w:r>
    </w:p>
    <w:p w14:paraId="7B0A4D29" w14:textId="6976421E" w:rsidR="00AC2043" w:rsidRDefault="00BF2EA8" w:rsidP="00AC2043">
      <w:pPr>
        <w:pStyle w:val="ListParagraph"/>
        <w:numPr>
          <w:ilvl w:val="0"/>
          <w:numId w:val="1"/>
        </w:numPr>
      </w:pPr>
      <w:hyperlink r:id="rId12" w:history="1">
        <w:r w:rsidR="00AC2043" w:rsidRPr="00A75213">
          <w:rPr>
            <w:rStyle w:val="Hyperlink"/>
          </w:rPr>
          <w:t>Longitudinal Knowledge Assessment</w:t>
        </w:r>
      </w:hyperlink>
      <w:r w:rsidR="00AA262B">
        <w:rPr>
          <w:rStyle w:val="Hyperlink"/>
        </w:rPr>
        <w:t xml:space="preserve">  </w:t>
      </w:r>
      <w:r w:rsidR="00AA262B">
        <w:rPr>
          <w:rStyle w:val="Hyperlink"/>
          <w:color w:val="auto"/>
          <w:u w:val="none"/>
        </w:rPr>
        <w:t>(</w:t>
      </w:r>
      <w:hyperlink r:id="rId13" w:history="1">
        <w:r w:rsidR="00AA262B" w:rsidRPr="006C47E3">
          <w:rPr>
            <w:rStyle w:val="Hyperlink"/>
          </w:rPr>
          <w:t>Check with your primary board</w:t>
        </w:r>
      </w:hyperlink>
      <w:r w:rsidR="00AA262B">
        <w:rPr>
          <w:rStyle w:val="Hyperlink"/>
          <w:color w:val="auto"/>
          <w:u w:val="none"/>
        </w:rPr>
        <w:t xml:space="preserve"> to find out if this option is available for you.)</w:t>
      </w:r>
    </w:p>
    <w:p w14:paraId="2EEFE8C2" w14:textId="239BE267" w:rsidR="00AC2043" w:rsidRDefault="00AC2043" w:rsidP="00AC2043">
      <w:pPr>
        <w:pStyle w:val="ListParagraph"/>
        <w:numPr>
          <w:ilvl w:val="1"/>
          <w:numId w:val="1"/>
        </w:numPr>
      </w:pPr>
      <w:r>
        <w:t xml:space="preserve">5-year cycle in which physicians answer questions on an ongoing basis and receive feedback on how they’re performing along the way. </w:t>
      </w:r>
    </w:p>
    <w:p w14:paraId="4E20DD42" w14:textId="7EB4CD18" w:rsidR="00AC2043" w:rsidRDefault="00A75213" w:rsidP="00AC2043">
      <w:pPr>
        <w:pStyle w:val="ListParagraph"/>
        <w:numPr>
          <w:ilvl w:val="1"/>
          <w:numId w:val="1"/>
        </w:numPr>
      </w:pPr>
      <w:r>
        <w:t xml:space="preserve">Receive 30 questions at the start of each quarter and answer them any time before the end of that quarter. Four minutes/question. Answer one at a time or in batches. Earn 0.2 MOC points for each correct answer. </w:t>
      </w:r>
    </w:p>
    <w:p w14:paraId="792D1464" w14:textId="71284F7D" w:rsidR="00A75213" w:rsidRDefault="00A75213" w:rsidP="00A75213">
      <w:pPr>
        <w:pStyle w:val="ListParagraph"/>
        <w:numPr>
          <w:ilvl w:val="2"/>
          <w:numId w:val="1"/>
        </w:numPr>
      </w:pPr>
      <w:r>
        <w:t>Each quarter, the questions you have opened will be scored.</w:t>
      </w:r>
    </w:p>
    <w:p w14:paraId="327E5FED" w14:textId="4E9C2133" w:rsidR="00A75213" w:rsidRDefault="00A75213" w:rsidP="00A75213">
      <w:pPr>
        <w:pStyle w:val="ListParagraph"/>
        <w:numPr>
          <w:ilvl w:val="2"/>
          <w:numId w:val="1"/>
        </w:numPr>
      </w:pPr>
      <w:r>
        <w:t xml:space="preserve">Questions you have not opened will count toward the maximum of 100 total questions you don’t have to open over 5 years. </w:t>
      </w:r>
    </w:p>
    <w:p w14:paraId="7E31D6A4" w14:textId="1FEFD090" w:rsidR="00AC2043" w:rsidRDefault="00AC2043" w:rsidP="00AC2043">
      <w:pPr>
        <w:pStyle w:val="ListParagraph"/>
        <w:numPr>
          <w:ilvl w:val="1"/>
          <w:numId w:val="1"/>
        </w:numPr>
      </w:pPr>
      <w:r>
        <w:t>Open at least 500 of 600 questions over 5 years.</w:t>
      </w:r>
    </w:p>
    <w:p w14:paraId="690A0CF1" w14:textId="7606C0EB" w:rsidR="00AC2043" w:rsidRDefault="00AC2043" w:rsidP="00AC2043">
      <w:pPr>
        <w:pStyle w:val="ListParagraph"/>
        <w:numPr>
          <w:ilvl w:val="1"/>
          <w:numId w:val="1"/>
        </w:numPr>
      </w:pPr>
      <w:r>
        <w:t>Answer questions at your pace, any place and time, and access any resource (except another person).</w:t>
      </w:r>
    </w:p>
    <w:p w14:paraId="7C23E07E" w14:textId="73B41821" w:rsidR="00AC2043" w:rsidRDefault="00AC2043" w:rsidP="00AC2043">
      <w:pPr>
        <w:pStyle w:val="ListParagraph"/>
        <w:numPr>
          <w:ilvl w:val="1"/>
          <w:numId w:val="1"/>
        </w:numPr>
      </w:pPr>
      <w:r>
        <w:t xml:space="preserve">Ongoing feedback including references and rationales. </w:t>
      </w:r>
    </w:p>
    <w:p w14:paraId="5F0EA6F8" w14:textId="1A214ACF" w:rsidR="00AC2043" w:rsidRDefault="00AC2043" w:rsidP="00AC2043">
      <w:pPr>
        <w:pStyle w:val="ListParagraph"/>
        <w:numPr>
          <w:ilvl w:val="1"/>
          <w:numId w:val="1"/>
        </w:numPr>
      </w:pPr>
      <w:r>
        <w:t xml:space="preserve">Updated score report on quarterly basis after the first year to help identify areas for future study. </w:t>
      </w:r>
    </w:p>
    <w:p w14:paraId="0A3F9B34" w14:textId="3979F1EF" w:rsidR="00AC2043" w:rsidRDefault="00AC2043" w:rsidP="00AC2043">
      <w:pPr>
        <w:pStyle w:val="ListParagraph"/>
        <w:numPr>
          <w:ilvl w:val="1"/>
          <w:numId w:val="1"/>
        </w:numPr>
      </w:pPr>
      <w:r>
        <w:t xml:space="preserve">Pass/fail decision made at the end of your 5-year cycle. </w:t>
      </w:r>
    </w:p>
    <w:p w14:paraId="164332CC" w14:textId="78D376C6" w:rsidR="00AC2043" w:rsidRDefault="00AC2043" w:rsidP="00AC2043">
      <w:pPr>
        <w:pStyle w:val="ListParagraph"/>
        <w:numPr>
          <w:ilvl w:val="1"/>
          <w:numId w:val="1"/>
        </w:numPr>
      </w:pPr>
      <w:r>
        <w:lastRenderedPageBreak/>
        <w:t xml:space="preserve">Continue with LKA or take the 10-year MOC exam to stay certified. </w:t>
      </w:r>
    </w:p>
    <w:p w14:paraId="63809020" w14:textId="77777777" w:rsidR="006C47E3" w:rsidRDefault="006C47E3" w:rsidP="00BF2EA8">
      <w:pPr>
        <w:pStyle w:val="ListParagraph"/>
        <w:ind w:left="1440"/>
      </w:pPr>
    </w:p>
    <w:p w14:paraId="443D5BE4" w14:textId="5855009A" w:rsidR="00A75213" w:rsidRDefault="00BF2EA8" w:rsidP="00A75213">
      <w:pPr>
        <w:rPr>
          <w:rStyle w:val="Hyperlink"/>
        </w:rPr>
      </w:pPr>
      <w:hyperlink r:id="rId14" w:history="1">
        <w:r w:rsidR="00A7405F" w:rsidRPr="00A7405F">
          <w:rPr>
            <w:rStyle w:val="Hyperlink"/>
          </w:rPr>
          <w:t xml:space="preserve">2022 </w:t>
        </w:r>
        <w:r w:rsidR="00A75213" w:rsidRPr="00A7405F">
          <w:rPr>
            <w:rStyle w:val="Hyperlink"/>
          </w:rPr>
          <w:t>MOC Assessment Fees</w:t>
        </w:r>
      </w:hyperlink>
    </w:p>
    <w:p w14:paraId="2FDC9E61" w14:textId="25B870CB" w:rsidR="000D7DD5" w:rsidRDefault="000D7DD5" w:rsidP="00A75213">
      <w:r>
        <w:t xml:space="preserve">Continuing certification fees are set by your primary certifying board. </w:t>
      </w:r>
      <w:r w:rsidR="00BE6E1A">
        <w:t xml:space="preserve">Please confirm your fees with your primary board. </w:t>
      </w:r>
    </w:p>
    <w:p w14:paraId="6CFB2002" w14:textId="77777777" w:rsidR="00BE6E1A" w:rsidRDefault="00BE6E1A" w:rsidP="00A75213"/>
    <w:p w14:paraId="0C75BBA6" w14:textId="4CEAF663" w:rsidR="00A75213" w:rsidRDefault="00BF2EA8" w:rsidP="00A75213">
      <w:hyperlink r:id="rId15" w:history="1">
        <w:r w:rsidR="00A75213" w:rsidRPr="00A7405F">
          <w:rPr>
            <w:rStyle w:val="Hyperlink"/>
          </w:rPr>
          <w:t>Contact ABIM with questions</w:t>
        </w:r>
      </w:hyperlink>
    </w:p>
    <w:p w14:paraId="7F98DBC5" w14:textId="77777777" w:rsidR="00A75213" w:rsidRDefault="00A75213" w:rsidP="00A75213"/>
    <w:p w14:paraId="73A6CCA1" w14:textId="21BED4E1" w:rsidR="003D4024" w:rsidRDefault="00D11575">
      <w:r>
        <w:t>ABIM is</w:t>
      </w:r>
      <w:r w:rsidRPr="00D11575">
        <w:t xml:space="preserve"> continuing to utilize feedback from the community to develop this new </w:t>
      </w:r>
      <w:r>
        <w:t xml:space="preserve">LKA </w:t>
      </w:r>
      <w:r w:rsidRPr="00D11575">
        <w:t>option and </w:t>
      </w:r>
      <w:hyperlink r:id="rId16" w:tgtFrame="_blank" w:tooltip="LKA Survey" w:history="1">
        <w:r w:rsidRPr="00D11575">
          <w:rPr>
            <w:rStyle w:val="Hyperlink"/>
          </w:rPr>
          <w:t>encourage</w:t>
        </w:r>
        <w:r>
          <w:rPr>
            <w:rStyle w:val="Hyperlink"/>
          </w:rPr>
          <w:t>s</w:t>
        </w:r>
        <w:r w:rsidRPr="00D11575">
          <w:rPr>
            <w:rStyle w:val="Hyperlink"/>
          </w:rPr>
          <w:t xml:space="preserve"> you to share your thoughts</w:t>
        </w:r>
      </w:hyperlink>
      <w:r w:rsidRPr="00D11575">
        <w:t>. </w:t>
      </w:r>
    </w:p>
    <w:p w14:paraId="1DABEA04" w14:textId="159FB263" w:rsidR="003D4024" w:rsidRDefault="003D4024"/>
    <w:sectPr w:rsidR="003D4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6D8"/>
    <w:multiLevelType w:val="hybridMultilevel"/>
    <w:tmpl w:val="CE22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444D"/>
    <w:multiLevelType w:val="hybridMultilevel"/>
    <w:tmpl w:val="08D8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15"/>
    <w:rsid w:val="000D7DD5"/>
    <w:rsid w:val="00307E15"/>
    <w:rsid w:val="003D4024"/>
    <w:rsid w:val="00456C61"/>
    <w:rsid w:val="006C47E3"/>
    <w:rsid w:val="008264F9"/>
    <w:rsid w:val="00833DBF"/>
    <w:rsid w:val="009F725B"/>
    <w:rsid w:val="00A7405F"/>
    <w:rsid w:val="00A75213"/>
    <w:rsid w:val="00AA262B"/>
    <w:rsid w:val="00AC2043"/>
    <w:rsid w:val="00BE6E1A"/>
    <w:rsid w:val="00BF2EA8"/>
    <w:rsid w:val="00D11575"/>
    <w:rsid w:val="00F65BA9"/>
    <w:rsid w:val="00F8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2694"/>
  <w15:chartTrackingRefBased/>
  <w15:docId w15:val="{E9F0D89F-AA03-446B-9B27-9FB9374B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E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40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3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im.org/maintenance-of-certification/" TargetMode="External"/><Relationship Id="rId13" Type="http://schemas.openxmlformats.org/officeDocument/2006/relationships/hyperlink" Target="https://www.abms.org/member-boards/contact-an-abms-member-boar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bim.org/maintenance-of-certification/assessment-information/assessment-options/longitudinal-knowledge-assessmen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forms/d/e/1FAIpQLSfM0868tVhfSoz_MNoUZnW4OXVk-1vcsSIPVDGuweA8qL-ljQ/viewform?usp=sf_lin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im.org/maintenance-of-certification/assessment-information/assessment-options/traditional-moc-exa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bim.org/maintenance-of-certification/policies-fees/2022-moc-fees/" TargetMode="External"/><Relationship Id="rId10" Type="http://schemas.openxmlformats.org/officeDocument/2006/relationships/hyperlink" Target="https://www.abms.org/member-boards/contact-an-abms-member-boar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log.abim.org/abim-to-extend-all-moc-requirement-deadlines-through-2022/" TargetMode="External"/><Relationship Id="rId14" Type="http://schemas.openxmlformats.org/officeDocument/2006/relationships/hyperlink" Target="https://www.abim.org/maintenance-of-certification/policies-fees/2022-moc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214DB234C54691908C6F3DF6D4DB" ma:contentTypeVersion="12" ma:contentTypeDescription="Create a new document." ma:contentTypeScope="" ma:versionID="9470456d9600dcdf3f70f40d6fdcc6f5">
  <xsd:schema xmlns:xsd="http://www.w3.org/2001/XMLSchema" xmlns:xs="http://www.w3.org/2001/XMLSchema" xmlns:p="http://schemas.microsoft.com/office/2006/metadata/properties" xmlns:ns2="5e0533bb-bfdf-45c4-9e5c-1558b0841ffd" xmlns:ns3="9c46be9e-554d-43f0-bc75-21fbb32bf30c" targetNamespace="http://schemas.microsoft.com/office/2006/metadata/properties" ma:root="true" ma:fieldsID="9c588afa1e4d2d83e7dcd1e8bb5b28c5" ns2:_="" ns3:_="">
    <xsd:import namespace="5e0533bb-bfdf-45c4-9e5c-1558b0841ffd"/>
    <xsd:import namespace="9c46be9e-554d-43f0-bc75-21fbb32bf3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33bb-bfdf-45c4-9e5c-1558b0841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be9e-554d-43f0-bc75-21fbb32bf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579B7-B8AD-43BD-A90B-A437CD124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E3602-75DC-4E63-9587-C57AFEAC6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4DD9D-FBCA-4C75-8D73-3CF6DA11C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33bb-bfdf-45c4-9e5c-1558b0841ffd"/>
    <ds:schemaRef ds:uri="9c46be9e-554d-43f0-bc75-21fbb32bf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Bruno</dc:creator>
  <cp:keywords/>
  <dc:description/>
  <cp:lastModifiedBy>Julie Bruno</cp:lastModifiedBy>
  <cp:revision>6</cp:revision>
  <dcterms:created xsi:type="dcterms:W3CDTF">2021-08-12T13:42:00Z</dcterms:created>
  <dcterms:modified xsi:type="dcterms:W3CDTF">2021-08-26T18:28:00Z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0x010100579A214DB234C54691908C6F3DF6D4DB</vt:lpwstr>
  </property>
</Properties>
</file>